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14FFA" w14:textId="77777777" w:rsidR="00F468B2" w:rsidRDefault="007D112B">
      <w:pPr>
        <w:spacing w:after="0" w:line="259" w:lineRule="auto"/>
        <w:ind w:left="-5"/>
      </w:pPr>
      <w:r>
        <w:rPr>
          <w:b/>
        </w:rPr>
        <w:t xml:space="preserve">Anlage 1 – Muster für einen Bescheid </w:t>
      </w:r>
    </w:p>
    <w:p w14:paraId="7C2612F1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5BB1A1C2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48977335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752B8906" w14:textId="77777777" w:rsidR="00F468B2" w:rsidRDefault="007D112B">
      <w:pPr>
        <w:spacing w:after="117" w:line="259" w:lineRule="auto"/>
        <w:ind w:left="-5"/>
      </w:pPr>
      <w:r>
        <w:rPr>
          <w:b/>
        </w:rPr>
        <w:t xml:space="preserve">Betreff: Ordnungsmaßnahme der Androhung der Entlassung </w:t>
      </w:r>
    </w:p>
    <w:p w14:paraId="2234A40B" w14:textId="77777777" w:rsidR="00F468B2" w:rsidRDefault="007D112B">
      <w:pPr>
        <w:spacing w:after="157" w:line="259" w:lineRule="auto"/>
        <w:ind w:left="0" w:firstLine="0"/>
      </w:pPr>
      <w:r>
        <w:t xml:space="preserve"> </w:t>
      </w:r>
    </w:p>
    <w:p w14:paraId="5885ED05" w14:textId="77777777" w:rsidR="00F468B2" w:rsidRDefault="007D112B">
      <w:pPr>
        <w:spacing w:after="127"/>
        <w:ind w:left="-5"/>
      </w:pPr>
      <w:r>
        <w:t xml:space="preserve">Sehr geehrte Frau … / Sehr geehrter Herr …, </w:t>
      </w:r>
    </w:p>
    <w:p w14:paraId="24E2CD68" w14:textId="77777777" w:rsidR="00F468B2" w:rsidRDefault="007D112B">
      <w:pPr>
        <w:spacing w:after="115" w:line="259" w:lineRule="auto"/>
        <w:ind w:left="0" w:firstLine="0"/>
      </w:pPr>
      <w:r>
        <w:t xml:space="preserve"> </w:t>
      </w:r>
    </w:p>
    <w:p w14:paraId="2BEEDA89" w14:textId="77777777" w:rsidR="00F468B2" w:rsidRDefault="007D112B">
      <w:pPr>
        <w:spacing w:line="361" w:lineRule="auto"/>
        <w:ind w:left="-5"/>
      </w:pPr>
      <w:r>
        <w:t xml:space="preserve">die/das [Name der Schule] erlässt auf Grund des Beschlusses des Disziplinarausschusses vom [Datum] folgenden  </w:t>
      </w:r>
    </w:p>
    <w:p w14:paraId="054285C0" w14:textId="77777777" w:rsidR="00F468B2" w:rsidRDefault="007D112B">
      <w:pPr>
        <w:spacing w:after="118" w:line="259" w:lineRule="auto"/>
        <w:ind w:left="0" w:firstLine="0"/>
      </w:pPr>
      <w:r>
        <w:t xml:space="preserve"> </w:t>
      </w:r>
    </w:p>
    <w:p w14:paraId="6411D144" w14:textId="77777777" w:rsidR="00F468B2" w:rsidRDefault="007D112B">
      <w:pPr>
        <w:spacing w:after="115" w:line="259" w:lineRule="auto"/>
        <w:ind w:left="19" w:firstLine="0"/>
        <w:jc w:val="center"/>
      </w:pPr>
      <w:r>
        <w:rPr>
          <w:b/>
          <w:u w:val="single" w:color="000000"/>
        </w:rPr>
        <w:t>Bescheid</w:t>
      </w:r>
      <w:r>
        <w:t xml:space="preserve">: </w:t>
      </w:r>
    </w:p>
    <w:p w14:paraId="1A961897" w14:textId="77777777" w:rsidR="00F468B2" w:rsidRDefault="007D112B">
      <w:pPr>
        <w:spacing w:after="117" w:line="259" w:lineRule="auto"/>
        <w:ind w:left="0" w:firstLine="0"/>
      </w:pPr>
      <w:r>
        <w:t xml:space="preserve"> </w:t>
      </w:r>
    </w:p>
    <w:p w14:paraId="0B3A0824" w14:textId="77777777" w:rsidR="00F468B2" w:rsidRDefault="007D112B">
      <w:pPr>
        <w:numPr>
          <w:ilvl w:val="0"/>
          <w:numId w:val="1"/>
        </w:numPr>
        <w:spacing w:line="359" w:lineRule="auto"/>
        <w:ind w:hanging="360"/>
      </w:pPr>
      <w:r>
        <w:t xml:space="preserve">Gegenüber Ihrem Sohn/Ihrer Tochter [N.N.] wird die Androhung der Entlassung von der Schule getroffen. </w:t>
      </w:r>
    </w:p>
    <w:p w14:paraId="4C56F1CB" w14:textId="77777777" w:rsidR="00F468B2" w:rsidRDefault="007D112B">
      <w:pPr>
        <w:numPr>
          <w:ilvl w:val="0"/>
          <w:numId w:val="1"/>
        </w:numPr>
        <w:spacing w:after="124"/>
        <w:ind w:hanging="360"/>
      </w:pPr>
      <w:r>
        <w:t xml:space="preserve">Kosten werden nicht erhoben. </w:t>
      </w:r>
    </w:p>
    <w:p w14:paraId="3E86D2BC" w14:textId="77777777" w:rsidR="00F468B2" w:rsidRDefault="007D112B">
      <w:pPr>
        <w:spacing w:after="117" w:line="259" w:lineRule="auto"/>
        <w:ind w:left="0" w:firstLine="0"/>
      </w:pPr>
      <w:r>
        <w:t xml:space="preserve"> </w:t>
      </w:r>
    </w:p>
    <w:p w14:paraId="554F55E8" w14:textId="77777777" w:rsidR="00F468B2" w:rsidRDefault="007D112B">
      <w:pPr>
        <w:spacing w:after="121" w:line="259" w:lineRule="auto"/>
        <w:ind w:left="-5"/>
      </w:pPr>
      <w:r>
        <w:rPr>
          <w:u w:val="single" w:color="000000"/>
        </w:rPr>
        <w:t>Sachverhalt:</w:t>
      </w:r>
      <w:r>
        <w:t xml:space="preserve"> </w:t>
      </w:r>
    </w:p>
    <w:p w14:paraId="5F9F766D" w14:textId="77777777" w:rsidR="00F468B2" w:rsidRDefault="007D112B">
      <w:pPr>
        <w:spacing w:after="127"/>
        <w:ind w:left="-5"/>
      </w:pPr>
      <w:r>
        <w:t xml:space="preserve">Ihr Sohn/Ihre Tochter [N.N.] hat am … </w:t>
      </w:r>
    </w:p>
    <w:p w14:paraId="038F28F0" w14:textId="77777777" w:rsidR="00F468B2" w:rsidRDefault="007D112B">
      <w:pPr>
        <w:spacing w:after="115" w:line="259" w:lineRule="auto"/>
        <w:ind w:left="0" w:firstLine="0"/>
      </w:pPr>
      <w:r>
        <w:t xml:space="preserve"> </w:t>
      </w:r>
    </w:p>
    <w:p w14:paraId="262243E6" w14:textId="77777777" w:rsidR="00F468B2" w:rsidRDefault="007D112B">
      <w:pPr>
        <w:spacing w:after="121" w:line="259" w:lineRule="auto"/>
        <w:ind w:left="-5"/>
      </w:pPr>
      <w:r>
        <w:rPr>
          <w:u w:val="single" w:color="000000"/>
        </w:rPr>
        <w:t>Gründe:</w:t>
      </w:r>
      <w:r>
        <w:t xml:space="preserve"> </w:t>
      </w:r>
    </w:p>
    <w:p w14:paraId="0B9397B0" w14:textId="77777777" w:rsidR="00F468B2" w:rsidRDefault="007D112B">
      <w:pPr>
        <w:spacing w:line="388" w:lineRule="auto"/>
        <w:ind w:left="-5"/>
      </w:pPr>
      <w:r>
        <w:t xml:space="preserve">Der Disziplinarausschuss der/des [Name der Schule] hat in seiner Sitzung am [Datum] nach Anhörung von … </w:t>
      </w:r>
    </w:p>
    <w:p w14:paraId="382EF934" w14:textId="77777777" w:rsidR="00F468B2" w:rsidRDefault="007D112B">
      <w:pPr>
        <w:spacing w:after="115" w:line="259" w:lineRule="auto"/>
        <w:ind w:left="0" w:firstLine="0"/>
      </w:pPr>
      <w:r>
        <w:t xml:space="preserve"> </w:t>
      </w:r>
    </w:p>
    <w:p w14:paraId="7D1B178E" w14:textId="77777777" w:rsidR="00F468B2" w:rsidRDefault="007D112B">
      <w:pPr>
        <w:spacing w:line="360" w:lineRule="auto"/>
        <w:ind w:left="-5"/>
      </w:pPr>
      <w:r>
        <w:t xml:space="preserve">Zur Sicherung des Bildungs- und Erziehungsauftrags war daher nach dem Grundsatz der Verhältnismäßigkeit und unter Abwägung der oben genannten Gesichtspunkte die Ordnungsmaßnahme der Androhung der Entlassung zu treffen (Art. 86 Abs. 1, 2 Nr. 9 BayEUG). </w:t>
      </w:r>
    </w:p>
    <w:p w14:paraId="1363905C" w14:textId="77777777" w:rsidR="00F468B2" w:rsidRDefault="007D112B">
      <w:pPr>
        <w:spacing w:after="117" w:line="259" w:lineRule="auto"/>
        <w:ind w:left="0" w:firstLine="0"/>
      </w:pPr>
      <w:r>
        <w:t xml:space="preserve"> </w:t>
      </w:r>
    </w:p>
    <w:p w14:paraId="6DA5D0F1" w14:textId="77777777" w:rsidR="00F468B2" w:rsidRDefault="007D112B">
      <w:pPr>
        <w:spacing w:line="359" w:lineRule="auto"/>
        <w:ind w:left="-5"/>
      </w:pPr>
      <w:r>
        <w:t xml:space="preserve">Die aufschiebende Wirkung von Widerspruch und Anfechtungsklage gegen Ordnungsmaßnahmen entfällt (Art. 88 Abs. 8 BayEUG). </w:t>
      </w:r>
    </w:p>
    <w:p w14:paraId="0D4D9E3F" w14:textId="77777777" w:rsidR="00F468B2" w:rsidRDefault="007D112B">
      <w:pPr>
        <w:spacing w:after="117" w:line="259" w:lineRule="auto"/>
        <w:ind w:left="0" w:firstLine="0"/>
      </w:pPr>
      <w:r>
        <w:t xml:space="preserve"> </w:t>
      </w:r>
    </w:p>
    <w:p w14:paraId="75BC918D" w14:textId="77777777" w:rsidR="00F468B2" w:rsidRDefault="007D112B">
      <w:pPr>
        <w:spacing w:line="359" w:lineRule="auto"/>
        <w:ind w:left="-5"/>
      </w:pPr>
      <w:r>
        <w:t xml:space="preserve">Die Kostenentscheidung beruht auf Art. 3 Abs. 1 Nr. 13 Buchst. a) des Kostengesetzes. </w:t>
      </w:r>
    </w:p>
    <w:p w14:paraId="5E28D70A" w14:textId="77777777" w:rsidR="00F468B2" w:rsidRDefault="007D112B">
      <w:pPr>
        <w:spacing w:after="115" w:line="259" w:lineRule="auto"/>
        <w:ind w:left="0" w:firstLine="0"/>
      </w:pPr>
      <w:r>
        <w:t xml:space="preserve"> </w:t>
      </w:r>
    </w:p>
    <w:p w14:paraId="5FCE8E8C" w14:textId="77777777" w:rsidR="00F468B2" w:rsidRDefault="007D112B">
      <w:pPr>
        <w:spacing w:after="0" w:line="259" w:lineRule="auto"/>
        <w:ind w:left="0" w:firstLine="0"/>
      </w:pPr>
      <w:r>
        <w:lastRenderedPageBreak/>
        <w:t xml:space="preserve"> </w:t>
      </w:r>
    </w:p>
    <w:p w14:paraId="123F6AA0" w14:textId="77777777" w:rsidR="00F468B2" w:rsidRDefault="007D112B">
      <w:pPr>
        <w:pStyle w:val="berschrift1"/>
        <w:ind w:left="23" w:right="1"/>
      </w:pPr>
      <w:r>
        <w:t>Rechtsbehelfsbelehrung</w:t>
      </w:r>
      <w:r>
        <w:rPr>
          <w:u w:val="none"/>
        </w:rPr>
        <w:t xml:space="preserve"> </w:t>
      </w:r>
    </w:p>
    <w:p w14:paraId="25EA46D5" w14:textId="77777777" w:rsidR="00F468B2" w:rsidRDefault="007D112B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27AC1087" w14:textId="77777777" w:rsidR="00F468B2" w:rsidRDefault="007D112B" w:rsidP="0042331E">
      <w:pPr>
        <w:ind w:left="-5"/>
      </w:pPr>
      <w:r>
        <w:t>Gegen diesen Bescheid können Sie</w:t>
      </w:r>
      <w:r>
        <w:rPr>
          <w:b/>
        </w:rPr>
        <w:t xml:space="preserve"> innerhalb eines Monats nach seiner Bekanntgabe </w:t>
      </w:r>
      <w:r>
        <w:t xml:space="preserve">entweder </w:t>
      </w:r>
      <w:r>
        <w:rPr>
          <w:b/>
        </w:rPr>
        <w:t xml:space="preserve">Widerspruch </w:t>
      </w:r>
      <w:r>
        <w:t>einlegen (siehe nachfolgend 1.)</w:t>
      </w:r>
      <w:r>
        <w:rPr>
          <w:b/>
        </w:rPr>
        <w:t xml:space="preserve"> oder </w:t>
      </w:r>
      <w:r>
        <w:t>unmittelbar</w:t>
      </w:r>
      <w:r>
        <w:rPr>
          <w:b/>
        </w:rPr>
        <w:t xml:space="preserve"> Klage </w:t>
      </w:r>
      <w:r>
        <w:t xml:space="preserve">erheben (siehe nachfolgend 2.). </w:t>
      </w:r>
    </w:p>
    <w:p w14:paraId="0F02D8E6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7B479876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04B0EDD1" w14:textId="77777777" w:rsidR="00F468B2" w:rsidRDefault="007D112B">
      <w:pPr>
        <w:numPr>
          <w:ilvl w:val="0"/>
          <w:numId w:val="2"/>
        </w:numPr>
        <w:ind w:hanging="264"/>
      </w:pPr>
      <w:r>
        <w:rPr>
          <w:u w:val="single" w:color="000000"/>
        </w:rPr>
        <w:t>Wenn Widerspruch eingelegt wird</w:t>
      </w:r>
      <w:r>
        <w:t xml:space="preserve">, ist der Widerspruch einzulegen bei  </w:t>
      </w:r>
    </w:p>
    <w:p w14:paraId="12A023A6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24845E0A" w14:textId="77777777" w:rsidR="00F468B2" w:rsidRDefault="007D112B">
      <w:pPr>
        <w:spacing w:after="10"/>
        <w:ind w:left="24"/>
        <w:jc w:val="center"/>
      </w:pPr>
      <w:r>
        <w:rPr>
          <w:b/>
        </w:rPr>
        <w:t>[Name und Anschrift der Schule, die den Bescheid erlassen hat]</w:t>
      </w:r>
      <w:r>
        <w:t xml:space="preserve">. </w:t>
      </w:r>
    </w:p>
    <w:p w14:paraId="05186B18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14D139CF" w14:textId="77777777" w:rsidR="00F468B2" w:rsidRDefault="007D112B">
      <w:pPr>
        <w:numPr>
          <w:ilvl w:val="0"/>
          <w:numId w:val="2"/>
        </w:numPr>
        <w:spacing w:after="0" w:line="259" w:lineRule="auto"/>
        <w:ind w:hanging="264"/>
      </w:pPr>
      <w:r>
        <w:rPr>
          <w:u w:val="single" w:color="000000"/>
        </w:rPr>
        <w:t>Wenn unmittelbar Klage erhoben wird</w:t>
      </w:r>
      <w:r>
        <w:t xml:space="preserve">, ist die Klage bei dem  </w:t>
      </w:r>
    </w:p>
    <w:p w14:paraId="39A3759E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4EE409CF" w14:textId="77777777" w:rsidR="00F468B2" w:rsidRDefault="007D112B">
      <w:pPr>
        <w:spacing w:after="10"/>
        <w:ind w:left="24" w:right="14"/>
        <w:jc w:val="center"/>
      </w:pPr>
      <w:r>
        <w:rPr>
          <w:b/>
        </w:rPr>
        <w:t xml:space="preserve">Bayerischen Verwaltungsgericht [Ortsbezeichnung des zuständigen Verwaltungsgerichts] in [Postleitzahl und Sitz des zuständigen Verwaltungsgerichts] </w:t>
      </w:r>
    </w:p>
    <w:p w14:paraId="1D593B1E" w14:textId="77777777" w:rsidR="00F468B2" w:rsidRDefault="007D112B">
      <w:pPr>
        <w:spacing w:after="10"/>
        <w:ind w:left="24" w:right="1"/>
        <w:jc w:val="center"/>
      </w:pPr>
      <w:r>
        <w:rPr>
          <w:b/>
        </w:rPr>
        <w:t xml:space="preserve">Postfachanschrift: Postfach […], Hausanschrift: […]  </w:t>
      </w:r>
    </w:p>
    <w:p w14:paraId="033DBD7A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729AA10C" w14:textId="77777777" w:rsidR="00F468B2" w:rsidRDefault="007D112B">
      <w:pPr>
        <w:ind w:left="-5"/>
      </w:pPr>
      <w:r>
        <w:t xml:space="preserve">zu erheben. </w:t>
      </w:r>
    </w:p>
    <w:p w14:paraId="31213E40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635DF597" w14:textId="77777777" w:rsidR="00F468B2" w:rsidRDefault="007D112B">
      <w:pPr>
        <w:pStyle w:val="berschrift1"/>
        <w:ind w:left="23"/>
      </w:pPr>
      <w:r>
        <w:t>Hinweise zur Rechtsbehelfsbelehrung</w:t>
      </w:r>
      <w:r>
        <w:rPr>
          <w:u w:val="none"/>
        </w:rPr>
        <w:t xml:space="preserve"> </w:t>
      </w:r>
    </w:p>
    <w:p w14:paraId="26A3819E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69B0431E" w14:textId="77777777" w:rsidR="00F468B2" w:rsidRDefault="007D112B">
      <w:pPr>
        <w:spacing w:after="0" w:line="240" w:lineRule="auto"/>
        <w:ind w:left="0" w:right="116" w:firstLine="0"/>
        <w:jc w:val="both"/>
      </w:pPr>
      <w:r>
        <w:t xml:space="preserve">Die Einlegung des Rechtsbehelfs ist schriftlich, zur Niederschrift oder elektronisch in einer für den Schriftformersatz zugelassenen Form möglich. Die Einlegung eines Rechtsbehelfs per einfacher E-Mail ist nicht zugelassen und entfaltet </w:t>
      </w:r>
      <w:r>
        <w:rPr>
          <w:u w:val="single" w:color="000000"/>
        </w:rPr>
        <w:t>keine</w:t>
      </w:r>
      <w:r>
        <w:t xml:space="preserve"> rechtlichen Wirkungen! </w:t>
      </w:r>
    </w:p>
    <w:p w14:paraId="2A0BC2FF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20447619" w14:textId="31EF0787" w:rsidR="00F468B2" w:rsidRDefault="00410E85">
      <w:pPr>
        <w:ind w:left="-5"/>
      </w:pPr>
      <w:r>
        <w:t xml:space="preserve">Seit </w:t>
      </w:r>
      <w:r w:rsidR="007D112B">
        <w:t>1. Januar 2022 muss der in § 55d VwGO genannte Personenkreis (Rechtsanwalt, Behörde, o.ä.)</w:t>
      </w:r>
      <w:r w:rsidR="007D112B">
        <w:rPr>
          <w:color w:val="0000FF"/>
        </w:rPr>
        <w:t xml:space="preserve"> </w:t>
      </w:r>
      <w:r w:rsidR="007D112B">
        <w:t xml:space="preserve">Klagen grundsätzlich elektronisch einreichen. </w:t>
      </w:r>
    </w:p>
    <w:p w14:paraId="7D735F2A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4E16D667" w14:textId="77777777" w:rsidR="00F468B2" w:rsidRDefault="007D112B">
      <w:pPr>
        <w:ind w:left="-5"/>
      </w:pPr>
      <w:r>
        <w:t xml:space="preserve">Kraft Bundesrechts wird in Prozessverfahren vor den Verwaltungsgerichten infolge der Klageerhebung eine Verfahrensgebühr fällig. </w:t>
      </w:r>
    </w:p>
    <w:p w14:paraId="5D2C08E7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p w14:paraId="7D5E7DCD" w14:textId="77777777" w:rsidR="00F468B2" w:rsidRDefault="007D112B">
      <w:pPr>
        <w:ind w:left="-5"/>
      </w:pPr>
      <w:r>
        <w:t xml:space="preserve">Mit freundlichen Grüßen </w:t>
      </w:r>
    </w:p>
    <w:p w14:paraId="2D0D134A" w14:textId="77777777" w:rsidR="00F468B2" w:rsidRDefault="007D112B">
      <w:pPr>
        <w:spacing w:after="0" w:line="259" w:lineRule="auto"/>
        <w:ind w:left="0" w:firstLine="0"/>
      </w:pPr>
      <w:r>
        <w:t xml:space="preserve"> </w:t>
      </w:r>
    </w:p>
    <w:sectPr w:rsidR="00F468B2">
      <w:pgSz w:w="11906" w:h="16838"/>
      <w:pgMar w:top="1422" w:right="1433" w:bottom="1210" w:left="14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0FD68" w14:textId="77777777" w:rsidR="001656E2" w:rsidRDefault="001656E2" w:rsidP="001656E2">
      <w:pPr>
        <w:spacing w:after="0" w:line="240" w:lineRule="auto"/>
      </w:pPr>
      <w:r>
        <w:separator/>
      </w:r>
    </w:p>
  </w:endnote>
  <w:endnote w:type="continuationSeparator" w:id="0">
    <w:p w14:paraId="046EDE51" w14:textId="77777777" w:rsidR="001656E2" w:rsidRDefault="001656E2" w:rsidP="00165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B0DC0" w14:textId="77777777" w:rsidR="001656E2" w:rsidRDefault="001656E2" w:rsidP="001656E2">
      <w:pPr>
        <w:spacing w:after="0" w:line="240" w:lineRule="auto"/>
      </w:pPr>
      <w:r>
        <w:separator/>
      </w:r>
    </w:p>
  </w:footnote>
  <w:footnote w:type="continuationSeparator" w:id="0">
    <w:p w14:paraId="2F08820E" w14:textId="77777777" w:rsidR="001656E2" w:rsidRDefault="001656E2" w:rsidP="001656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2367BD"/>
    <w:multiLevelType w:val="hybridMultilevel"/>
    <w:tmpl w:val="0A048EC8"/>
    <w:lvl w:ilvl="0" w:tplc="01A2DD66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680FFC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0C1224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D48D60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4AAF6A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C4CE64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2E5A08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A8B128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66E224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F5E1582"/>
    <w:multiLevelType w:val="hybridMultilevel"/>
    <w:tmpl w:val="7C483D40"/>
    <w:lvl w:ilvl="0" w:tplc="2B0CF4C0">
      <w:start w:val="1"/>
      <w:numFmt w:val="decimal"/>
      <w:lvlText w:val="%1."/>
      <w:lvlJc w:val="left"/>
      <w:pPr>
        <w:ind w:left="2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50575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AA469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7E29B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4C0D0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4CDB5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6829B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CAA10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4C60A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63290826">
    <w:abstractNumId w:val="0"/>
  </w:num>
  <w:num w:numId="2" w16cid:durableId="13863723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8B2"/>
    <w:rsid w:val="00003619"/>
    <w:rsid w:val="00056782"/>
    <w:rsid w:val="001656E2"/>
    <w:rsid w:val="0025086F"/>
    <w:rsid w:val="00355172"/>
    <w:rsid w:val="00410E85"/>
    <w:rsid w:val="0042331E"/>
    <w:rsid w:val="006E062E"/>
    <w:rsid w:val="007D112B"/>
    <w:rsid w:val="007F12A7"/>
    <w:rsid w:val="00896B4D"/>
    <w:rsid w:val="009706D8"/>
    <w:rsid w:val="009E7A12"/>
    <w:rsid w:val="00AA07CF"/>
    <w:rsid w:val="00B55D8E"/>
    <w:rsid w:val="00C2173D"/>
    <w:rsid w:val="00CD569D"/>
    <w:rsid w:val="00CD6105"/>
    <w:rsid w:val="00D45678"/>
    <w:rsid w:val="00F46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6431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5" w:line="250" w:lineRule="auto"/>
      <w:ind w:left="10" w:hanging="10"/>
    </w:pPr>
    <w:rPr>
      <w:rFonts w:ascii="Arial" w:eastAsia="Arial" w:hAnsi="Arial" w:cs="Arial"/>
      <w:color w:val="000000"/>
      <w:sz w:val="24"/>
    </w:rPr>
  </w:style>
  <w:style w:type="paragraph" w:styleId="berschrift1">
    <w:name w:val="heading 1"/>
    <w:next w:val="Standard"/>
    <w:link w:val="berschrift1Zchn"/>
    <w:uiPriority w:val="9"/>
    <w:qFormat/>
    <w:pPr>
      <w:keepNext/>
      <w:keepLines/>
      <w:spacing w:after="0"/>
      <w:ind w:left="10" w:hanging="10"/>
      <w:jc w:val="center"/>
      <w:outlineLvl w:val="0"/>
    </w:pPr>
    <w:rPr>
      <w:rFonts w:ascii="Arial" w:eastAsia="Arial" w:hAnsi="Arial" w:cs="Arial"/>
      <w:color w:val="000000"/>
      <w:sz w:val="24"/>
      <w:u w:val="single" w:color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Arial" w:eastAsia="Arial" w:hAnsi="Arial" w:cs="Arial"/>
      <w:color w:val="000000"/>
      <w:sz w:val="24"/>
      <w:u w:val="single" w:color="000000"/>
    </w:rPr>
  </w:style>
  <w:style w:type="paragraph" w:styleId="berarbeitung">
    <w:name w:val="Revision"/>
    <w:hidden/>
    <w:uiPriority w:val="99"/>
    <w:semiHidden/>
    <w:rsid w:val="00410E85"/>
    <w:pPr>
      <w:spacing w:after="0" w:line="240" w:lineRule="auto"/>
    </w:pPr>
    <w:rPr>
      <w:rFonts w:ascii="Arial" w:eastAsia="Arial" w:hAnsi="Arial" w:cs="Arial"/>
      <w:color w:val="000000"/>
      <w:sz w:val="24"/>
    </w:rPr>
  </w:style>
  <w:style w:type="paragraph" w:styleId="Kopfzeile">
    <w:name w:val="header"/>
    <w:basedOn w:val="Standard"/>
    <w:link w:val="KopfzeileZchn"/>
    <w:uiPriority w:val="99"/>
    <w:unhideWhenUsed/>
    <w:rsid w:val="001656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656E2"/>
    <w:rPr>
      <w:rFonts w:ascii="Arial" w:eastAsia="Arial" w:hAnsi="Arial" w:cs="Arial"/>
      <w:color w:val="000000"/>
      <w:sz w:val="24"/>
    </w:rPr>
  </w:style>
  <w:style w:type="paragraph" w:styleId="Fuzeile">
    <w:name w:val="footer"/>
    <w:basedOn w:val="Standard"/>
    <w:link w:val="FuzeileZchn"/>
    <w:uiPriority w:val="99"/>
    <w:unhideWhenUsed/>
    <w:rsid w:val="001656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656E2"/>
    <w:rPr>
      <w:rFonts w:ascii="Arial" w:eastAsia="Arial" w:hAnsi="Arial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6805F4-250C-44F1-A661-B97AC5A81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315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2025-09-23T11:51:00Z</dcterms:created>
  <dcterms:modified xsi:type="dcterms:W3CDTF">2025-09-23T11:51:00Z</dcterms:modified>
</cp:coreProperties>
</file>